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08" w:rsidRPr="00AE4FAF" w:rsidRDefault="00287A8C" w:rsidP="00E633A1">
      <w:pPr>
        <w:tabs>
          <w:tab w:val="center" w:pos="2127"/>
          <w:tab w:val="center" w:pos="6804"/>
        </w:tabs>
        <w:ind w:right="-426"/>
        <w:rPr>
          <w:b/>
          <w:sz w:val="26"/>
        </w:rPr>
      </w:pPr>
      <w:r w:rsidRPr="00AE4FAF">
        <w:rPr>
          <w:b/>
          <w:sz w:val="28"/>
        </w:rPr>
        <w:tab/>
      </w:r>
      <w:r w:rsidRPr="00AE4FAF">
        <w:rPr>
          <w:b/>
          <w:sz w:val="26"/>
        </w:rPr>
        <w:t xml:space="preserve">TRƯỜNG CAO ĐẲNG NGHỀ </w:t>
      </w:r>
      <w:r w:rsidRPr="00AE4FAF">
        <w:rPr>
          <w:b/>
          <w:sz w:val="26"/>
        </w:rPr>
        <w:tab/>
        <w:t>CỘNG HÒA XÃ HỘI CHỦ NGHĨA VIỆT NAM</w:t>
      </w:r>
    </w:p>
    <w:p w:rsidR="00287A8C" w:rsidRPr="00AE4FAF" w:rsidRDefault="00287A8C" w:rsidP="00E633A1">
      <w:pPr>
        <w:tabs>
          <w:tab w:val="center" w:pos="2127"/>
          <w:tab w:val="center" w:pos="6804"/>
        </w:tabs>
        <w:rPr>
          <w:b/>
          <w:sz w:val="28"/>
        </w:rPr>
      </w:pPr>
      <w:r w:rsidRPr="00AE4FAF">
        <w:rPr>
          <w:b/>
          <w:sz w:val="26"/>
        </w:rPr>
        <w:tab/>
        <w:t>CÔNG NGHIỆP HÀ NỘI</w:t>
      </w:r>
      <w:r w:rsidRPr="00AE4FAF">
        <w:rPr>
          <w:b/>
          <w:sz w:val="28"/>
        </w:rPr>
        <w:tab/>
        <w:t>Độc lập – Tự do – Hạnh phúc</w:t>
      </w:r>
    </w:p>
    <w:p w:rsidR="00287A8C" w:rsidRPr="00AE4FAF" w:rsidRDefault="00287A8C" w:rsidP="00E633A1">
      <w:pPr>
        <w:tabs>
          <w:tab w:val="center" w:pos="2127"/>
          <w:tab w:val="center" w:pos="6804"/>
        </w:tabs>
        <w:rPr>
          <w:b/>
          <w:sz w:val="28"/>
        </w:rPr>
      </w:pPr>
      <w:r w:rsidRPr="00AE4FAF">
        <w:rPr>
          <w:b/>
          <w:sz w:val="28"/>
        </w:rPr>
        <w:tab/>
        <w:t>PHÒNG TỔ CHỨC HÀNH CHÍNH</w:t>
      </w:r>
    </w:p>
    <w:p w:rsidR="00287A8C" w:rsidRPr="00AE4FAF" w:rsidRDefault="00287A8C" w:rsidP="00E633A1">
      <w:pPr>
        <w:tabs>
          <w:tab w:val="center" w:pos="2268"/>
          <w:tab w:val="center" w:pos="7088"/>
        </w:tabs>
        <w:rPr>
          <w:i/>
          <w:sz w:val="28"/>
        </w:rPr>
      </w:pPr>
      <w:r w:rsidRPr="00AE4FAF">
        <w:rPr>
          <w:i/>
          <w:sz w:val="28"/>
        </w:rPr>
        <w:tab/>
        <w:t>Số:         /</w:t>
      </w:r>
      <w:r w:rsidR="00C44454">
        <w:rPr>
          <w:i/>
          <w:sz w:val="28"/>
        </w:rPr>
        <w:t>TCHC</w:t>
      </w:r>
      <w:r w:rsidRPr="00AE4FAF">
        <w:rPr>
          <w:i/>
          <w:sz w:val="28"/>
        </w:rPr>
        <w:tab/>
        <w:t>Hà Nội, ngày         tháng        năm 20....</w:t>
      </w:r>
    </w:p>
    <w:p w:rsidR="00287A8C" w:rsidRPr="00AE4FAF" w:rsidRDefault="00287A8C" w:rsidP="00287A8C">
      <w:pPr>
        <w:jc w:val="center"/>
        <w:rPr>
          <w:sz w:val="28"/>
        </w:rPr>
      </w:pPr>
    </w:p>
    <w:p w:rsidR="00287A8C" w:rsidRPr="00E633A1" w:rsidRDefault="00E97217" w:rsidP="00287A8C">
      <w:pPr>
        <w:jc w:val="center"/>
        <w:rPr>
          <w:b/>
          <w:sz w:val="28"/>
        </w:rPr>
      </w:pPr>
      <w:r>
        <w:rPr>
          <w:b/>
          <w:sz w:val="28"/>
        </w:rPr>
        <w:t xml:space="preserve">PHIẾU </w:t>
      </w:r>
      <w:r w:rsidR="00C44454">
        <w:rPr>
          <w:b/>
          <w:sz w:val="28"/>
        </w:rPr>
        <w:t>TỪ CHỐI TIẾP NHẬN GIẢI QUYÊT HỒ SƠ</w:t>
      </w:r>
    </w:p>
    <w:p w:rsidR="00C44454" w:rsidRDefault="00C44454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Phòng Tổ chức Hành chính Trường Cao đẳng nghề Công nghiệp Hà Nội</w:t>
      </w:r>
    </w:p>
    <w:p w:rsidR="00287A8C" w:rsidRPr="00AE4FAF" w:rsidRDefault="00C44454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Tiếp nhận h</w:t>
      </w:r>
      <w:r w:rsidR="00287A8C" w:rsidRPr="00AE4FAF">
        <w:rPr>
          <w:sz w:val="28"/>
        </w:rPr>
        <w:t>ồ sơ của:</w:t>
      </w:r>
      <w:r w:rsidR="00287A8C" w:rsidRPr="00AE4FAF">
        <w:rPr>
          <w:sz w:val="28"/>
        </w:rPr>
        <w:tab/>
      </w:r>
    </w:p>
    <w:p w:rsidR="00E97217" w:rsidRPr="00AE4FAF" w:rsidRDefault="00E97217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Địa chỉ:</w:t>
      </w:r>
      <w:r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4820"/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Số điện thoại:</w:t>
      </w:r>
      <w:r w:rsidRPr="00AE4FAF">
        <w:rPr>
          <w:sz w:val="28"/>
        </w:rPr>
        <w:tab/>
        <w:t>Email: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Nội dung yêu cầu giải quyết</w:t>
      </w:r>
      <w:r w:rsidRPr="00AE4FAF">
        <w:rPr>
          <w:sz w:val="28"/>
        </w:rPr>
        <w:tab/>
      </w:r>
    </w:p>
    <w:p w:rsidR="00AE4FAF" w:rsidRPr="00AE4FAF" w:rsidRDefault="005A5752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Qua xem xét, phòng Tổ chức Hành chính thông báo không tiếp nhận, giải quyết hồ sơ này với lý do cụ thể như sau</w:t>
      </w:r>
      <w:r w:rsidR="00AE4FAF" w:rsidRPr="00AE4FAF">
        <w:rPr>
          <w:sz w:val="28"/>
        </w:rPr>
        <w:t>:</w:t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.</w:t>
      </w:r>
      <w:r w:rsidRPr="00AE4FAF">
        <w:rPr>
          <w:sz w:val="28"/>
        </w:rPr>
        <w:tab/>
      </w:r>
    </w:p>
    <w:p w:rsidR="00AE4FAF" w:rsidRP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>.</w:t>
      </w:r>
      <w:r w:rsidRPr="00AE4FAF">
        <w:rPr>
          <w:sz w:val="28"/>
        </w:rPr>
        <w:tab/>
      </w:r>
    </w:p>
    <w:p w:rsidR="00AE4FAF" w:rsidRDefault="00AE4FAF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 w:rsidRPr="00AE4FAF">
        <w:rPr>
          <w:sz w:val="28"/>
        </w:rPr>
        <w:tab/>
      </w:r>
    </w:p>
    <w:p w:rsidR="00E97217" w:rsidRDefault="00E97217" w:rsidP="00AE4FAF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ab/>
      </w:r>
    </w:p>
    <w:p w:rsidR="00AE4FAF" w:rsidRPr="00AE4FAF" w:rsidRDefault="005A5752" w:rsidP="00AE4FAF">
      <w:pPr>
        <w:tabs>
          <w:tab w:val="left" w:leader="dot" w:pos="6237"/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Xin thông báo cho Ông/Bà được biết và thực hiện</w:t>
      </w:r>
      <w:r w:rsidR="00E97217">
        <w:rPr>
          <w:sz w:val="28"/>
        </w:rPr>
        <w:t>./.</w:t>
      </w:r>
    </w:p>
    <w:p w:rsidR="00AE4FAF" w:rsidRPr="00AE4FAF" w:rsidRDefault="00AE4FAF" w:rsidP="00AE4FAF">
      <w:pPr>
        <w:tabs>
          <w:tab w:val="center" w:pos="2552"/>
          <w:tab w:val="center" w:pos="7230"/>
        </w:tabs>
        <w:spacing w:before="240"/>
        <w:jc w:val="both"/>
        <w:rPr>
          <w:b/>
          <w:sz w:val="28"/>
        </w:rPr>
      </w:pPr>
      <w:r w:rsidRPr="00AE4FAF">
        <w:rPr>
          <w:b/>
          <w:sz w:val="28"/>
        </w:rPr>
        <w:tab/>
      </w:r>
      <w:r w:rsidR="005A5752">
        <w:rPr>
          <w:b/>
          <w:sz w:val="28"/>
        </w:rPr>
        <w:t>NGƯỜI NỘP HỒ SƠ</w:t>
      </w:r>
      <w:r w:rsidRPr="00AE4FAF">
        <w:rPr>
          <w:b/>
          <w:sz w:val="28"/>
        </w:rPr>
        <w:tab/>
        <w:t xml:space="preserve">NGƯỜI </w:t>
      </w:r>
      <w:r w:rsidR="005A5752">
        <w:rPr>
          <w:b/>
          <w:sz w:val="28"/>
        </w:rPr>
        <w:t>TIẾP NHẬN HỒ SƠ</w:t>
      </w:r>
    </w:p>
    <w:p w:rsidR="00AE4FAF" w:rsidRPr="00AE4FAF" w:rsidRDefault="00AE4FAF" w:rsidP="00AE4FAF">
      <w:pPr>
        <w:tabs>
          <w:tab w:val="center" w:pos="2552"/>
          <w:tab w:val="center" w:pos="7230"/>
        </w:tabs>
        <w:jc w:val="both"/>
        <w:rPr>
          <w:i/>
          <w:sz w:val="28"/>
        </w:rPr>
      </w:pPr>
      <w:r w:rsidRPr="00AE4FAF">
        <w:rPr>
          <w:b/>
          <w:sz w:val="28"/>
        </w:rPr>
        <w:tab/>
      </w:r>
      <w:r w:rsidR="005A5752" w:rsidRPr="00AE4FAF">
        <w:rPr>
          <w:i/>
          <w:sz w:val="28"/>
        </w:rPr>
        <w:t>(Ký và ghi rõ họ tên</w:t>
      </w:r>
      <w:r w:rsidR="005A5752">
        <w:rPr>
          <w:i/>
          <w:sz w:val="28"/>
        </w:rPr>
        <w:t>)</w:t>
      </w:r>
      <w:bookmarkStart w:id="0" w:name="_GoBack"/>
      <w:bookmarkEnd w:id="0"/>
      <w:r w:rsidRPr="00AE4FAF">
        <w:rPr>
          <w:i/>
          <w:sz w:val="28"/>
        </w:rPr>
        <w:tab/>
        <w:t>(Ký và ghi rõ họ tên)</w:t>
      </w:r>
    </w:p>
    <w:p w:rsidR="00AE4FAF" w:rsidRPr="00AE4FAF" w:rsidRDefault="00AE4FAF" w:rsidP="00AE4FAF">
      <w:pPr>
        <w:tabs>
          <w:tab w:val="left" w:leader="dot" w:pos="7088"/>
          <w:tab w:val="left" w:leader="dot" w:pos="9355"/>
        </w:tabs>
        <w:spacing w:before="240"/>
        <w:jc w:val="both"/>
        <w:rPr>
          <w:sz w:val="28"/>
        </w:rPr>
      </w:pPr>
    </w:p>
    <w:sectPr w:rsidR="00AE4FAF" w:rsidRPr="00AE4FAF" w:rsidSect="00E31D24">
      <w:headerReference w:type="first" r:id="rId6"/>
      <w:pgSz w:w="11907" w:h="16840" w:code="9"/>
      <w:pgMar w:top="1134" w:right="1134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E5" w:rsidRDefault="000275E5" w:rsidP="00287A8C">
      <w:r>
        <w:separator/>
      </w:r>
    </w:p>
  </w:endnote>
  <w:endnote w:type="continuationSeparator" w:id="0">
    <w:p w:rsidR="000275E5" w:rsidRDefault="000275E5" w:rsidP="0028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E5" w:rsidRDefault="000275E5" w:rsidP="00287A8C">
      <w:r>
        <w:separator/>
      </w:r>
    </w:p>
  </w:footnote>
  <w:footnote w:type="continuationSeparator" w:id="0">
    <w:p w:rsidR="000275E5" w:rsidRDefault="000275E5" w:rsidP="0028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C" w:rsidRDefault="00C44454">
    <w:pPr>
      <w:pStyle w:val="Header"/>
    </w:pPr>
    <w:r>
      <w:t>Mẫu số 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C"/>
    <w:rsid w:val="000275E5"/>
    <w:rsid w:val="00066AC1"/>
    <w:rsid w:val="00287A8C"/>
    <w:rsid w:val="00564E96"/>
    <w:rsid w:val="005A5752"/>
    <w:rsid w:val="005F1CDD"/>
    <w:rsid w:val="00813D07"/>
    <w:rsid w:val="009A1EE6"/>
    <w:rsid w:val="00AE4FAF"/>
    <w:rsid w:val="00C44454"/>
    <w:rsid w:val="00D44E08"/>
    <w:rsid w:val="00E31D24"/>
    <w:rsid w:val="00E633A1"/>
    <w:rsid w:val="00E97217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4AAE"/>
  <w15:chartTrackingRefBased/>
  <w15:docId w15:val="{0736A20B-0A2A-4544-9267-41756A1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E6"/>
    <w:pPr>
      <w:spacing w:before="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8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8C"/>
    <w:rPr>
      <w:sz w:val="24"/>
    </w:rPr>
  </w:style>
  <w:style w:type="paragraph" w:styleId="ListParagraph">
    <w:name w:val="List Paragraph"/>
    <w:basedOn w:val="Normal"/>
    <w:uiPriority w:val="34"/>
    <w:qFormat/>
    <w:rsid w:val="00AE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2024-12-27T07:54:00Z</dcterms:created>
  <dcterms:modified xsi:type="dcterms:W3CDTF">2024-12-27T07:57:00Z</dcterms:modified>
</cp:coreProperties>
</file>